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B0132" w:rsidRPr="003249EB" w:rsidP="00FB0132" w14:paraId="5884A27D" w14:textId="7C2AFBBA">
      <w:pPr>
        <w:pStyle w:val="NoSpacing"/>
        <w:spacing w:before="0"/>
        <w:jc w:val="center"/>
        <w:rPr>
          <w:rFonts w:ascii="Arial Narrow" w:hAnsi="Arial Narrow"/>
          <w:b/>
        </w:rPr>
      </w:pPr>
      <w:r>
        <w:rPr>
          <w:rFonts w:ascii="Arial Narrow" w:hAnsi="Arial Narrow"/>
          <w:b/>
        </w:rPr>
        <w:t xml:space="preserve">2.SINIF </w:t>
      </w:r>
      <w:r w:rsidRPr="003249EB">
        <w:rPr>
          <w:rFonts w:ascii="Arial Narrow" w:hAnsi="Arial Narrow"/>
          <w:b/>
        </w:rPr>
        <w:t xml:space="preserve"> MÜZİK DERSİ DERS PLANI</w:t>
      </w:r>
    </w:p>
    <w:p w:rsidR="00FF1DD2" w:rsidRPr="003249EB" w:rsidP="00DD6080" w14:paraId="5F96FA09" w14:textId="77777777">
      <w:pPr>
        <w:pStyle w:val="NoSpacing"/>
        <w:jc w:val="center"/>
        <w:rPr>
          <w:rFonts w:ascii="Arial Narrow" w:hAnsi="Arial Narrow"/>
          <w:b/>
          <w:color w:val="FF0000"/>
        </w:rPr>
      </w:pPr>
      <w:r w:rsidRPr="003249EB">
        <w:rPr>
          <w:rFonts w:ascii="Arial Narrow" w:hAnsi="Arial Narrow"/>
          <w:b/>
          <w:color w:val="FF0000"/>
        </w:rPr>
        <w:t xml:space="preserve">7.Hafta </w:t>
      </w:r>
    </w:p>
    <w:p w:rsidR="00FE202A" w:rsidRPr="003249EB" w:rsidP="00DD6080" w14:paraId="2FDE79EB" w14:textId="62D39AC8">
      <w:pPr>
        <w:pStyle w:val="NoSpacing"/>
        <w:jc w:val="center"/>
        <w:rPr>
          <w:rFonts w:ascii="Arial Narrow" w:hAnsi="Arial Narrow"/>
          <w:b/>
        </w:rPr>
      </w:pPr>
      <w:r w:rsidRPr="003249EB">
        <w:rPr>
          <w:rFonts w:ascii="Arial Narrow" w:hAnsi="Arial Narrow"/>
          <w:b/>
        </w:rPr>
        <w:t>(</w:t>
      </w:r>
      <w:r w:rsidRPr="003249EB" w:rsidR="00893D01">
        <w:rPr>
          <w:rFonts w:ascii="Arial Narrow" w:hAnsi="Arial Narrow"/>
          <w:b/>
        </w:rPr>
        <w:t>26-30</w:t>
      </w:r>
      <w:r w:rsidRPr="003249EB" w:rsidR="00F32FAD">
        <w:rPr>
          <w:rFonts w:ascii="Arial Narrow" w:hAnsi="Arial Narrow"/>
          <w:b/>
        </w:rPr>
        <w:t xml:space="preserve"> Ekim </w:t>
      </w:r>
      <w:r w:rsidRPr="003249EB" w:rsidR="00C9463C">
        <w:rPr>
          <w:rFonts w:ascii="Arial Narrow" w:hAnsi="Arial Narrow"/>
          <w:b/>
        </w:rPr>
        <w:t>2026</w:t>
      </w:r>
      <w:r w:rsidRPr="003249EB">
        <w:rPr>
          <w:rFonts w:ascii="Arial Narrow" w:hAnsi="Arial Narrow"/>
          <w:b/>
        </w:rPr>
        <w:t>)</w:t>
      </w:r>
    </w:p>
    <w:p w:rsidR="00893D01" w:rsidRPr="005E002F" w:rsidP="00DD6080" w14:paraId="6AE5E47D" w14:textId="77777777">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45"/>
        <w:gridCol w:w="3266"/>
        <w:gridCol w:w="837"/>
        <w:gridCol w:w="4314"/>
      </w:tblGrid>
      <w:tr w14:paraId="4A16C3A8"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33C4F" w:rsidRPr="005E002F" w:rsidP="00F33C4F" w14:paraId="7CE7222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846CD49" w14:textId="77777777" w:rsidTr="00F33C4F">
        <w:tblPrEx>
          <w:tblW w:w="5000" w:type="pct"/>
          <w:tblInd w:w="132" w:type="dxa"/>
          <w:shd w:val="clear" w:color="auto" w:fill="FFFFFF" w:themeFill="background1"/>
          <w:tblLayout w:type="fixed"/>
          <w:tblLook w:val="04A0"/>
        </w:tblPrEx>
        <w:trPr>
          <w:trHeight w:val="94"/>
        </w:trPr>
        <w:tc>
          <w:tcPr>
            <w:tcW w:w="1078" w:type="pct"/>
            <w:shd w:val="clear" w:color="auto" w:fill="FFFFFF" w:themeFill="background1"/>
            <w:tcMar>
              <w:top w:w="28" w:type="dxa"/>
              <w:bottom w:w="28" w:type="dxa"/>
            </w:tcMar>
            <w:vAlign w:val="center"/>
          </w:tcPr>
          <w:p w:rsidR="00F33C4F" w:rsidRPr="005E002F" w:rsidP="00F33C4F" w14:paraId="665CDD92"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6" w:type="pct"/>
            <w:shd w:val="clear" w:color="auto" w:fill="FFFFFF" w:themeFill="background1"/>
            <w:tcMar>
              <w:top w:w="28" w:type="dxa"/>
              <w:bottom w:w="28" w:type="dxa"/>
            </w:tcMar>
            <w:vAlign w:val="center"/>
          </w:tcPr>
          <w:p w:rsidR="00F33C4F" w:rsidRPr="005E002F" w:rsidP="00F33C4F" w14:paraId="13AD0634"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9" w:type="pct"/>
            <w:shd w:val="clear" w:color="auto" w:fill="FFFFFF" w:themeFill="background1"/>
            <w:tcMar>
              <w:top w:w="28" w:type="dxa"/>
              <w:bottom w:w="28" w:type="dxa"/>
            </w:tcMar>
            <w:vAlign w:val="center"/>
          </w:tcPr>
          <w:p w:rsidR="00F33C4F" w:rsidRPr="005E002F" w:rsidP="00F33C4F" w14:paraId="6FD3BC6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63" w:type="pct"/>
            <w:shd w:val="clear" w:color="auto" w:fill="FFFFFF" w:themeFill="background1"/>
            <w:tcMar>
              <w:top w:w="28" w:type="dxa"/>
              <w:bottom w:w="28" w:type="dxa"/>
            </w:tcMar>
            <w:vAlign w:val="center"/>
          </w:tcPr>
          <w:p w:rsidR="00F33C4F" w:rsidRPr="005E002F" w:rsidP="00F33C4F" w14:paraId="28EF8825"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498E0A9"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1F3E14D5"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6" w:type="pct"/>
            <w:shd w:val="clear" w:color="auto" w:fill="FFFFFF" w:themeFill="background1"/>
            <w:tcMar>
              <w:top w:w="28" w:type="dxa"/>
              <w:bottom w:w="28" w:type="dxa"/>
            </w:tcMar>
            <w:vAlign w:val="center"/>
          </w:tcPr>
          <w:p w:rsidR="00F33C4F" w:rsidRPr="005E002F" w:rsidP="00F33C4F" w14:paraId="2BB1E26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9" w:type="pct"/>
            <w:shd w:val="clear" w:color="auto" w:fill="FFFFFF" w:themeFill="background1"/>
            <w:tcMar>
              <w:top w:w="28" w:type="dxa"/>
              <w:bottom w:w="28" w:type="dxa"/>
            </w:tcMar>
            <w:vAlign w:val="center"/>
          </w:tcPr>
          <w:p w:rsidR="00F33C4F" w:rsidRPr="005E002F" w:rsidP="00F33C4F" w14:paraId="62477E01"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63" w:type="pct"/>
            <w:shd w:val="clear" w:color="auto" w:fill="FFFFFF" w:themeFill="background1"/>
            <w:tcMar>
              <w:top w:w="28" w:type="dxa"/>
              <w:bottom w:w="28" w:type="dxa"/>
            </w:tcMar>
            <w:vAlign w:val="center"/>
          </w:tcPr>
          <w:p w:rsidR="00F33C4F" w:rsidRPr="005E002F" w:rsidP="00F33C4F" w14:paraId="6BB9DE7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1943F13E"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07EF946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4" w:type="pct"/>
            <w:gridSpan w:val="3"/>
            <w:shd w:val="clear" w:color="auto" w:fill="FFFFFF" w:themeFill="background1"/>
            <w:tcMar>
              <w:top w:w="28" w:type="dxa"/>
              <w:bottom w:w="28" w:type="dxa"/>
            </w:tcMar>
            <w:vAlign w:val="center"/>
          </w:tcPr>
          <w:p w:rsidR="00F33C4F" w:rsidRPr="00D005D7" w:rsidP="007D4E4D" w14:paraId="525B727C" w14:textId="465A9876">
            <w:pPr>
              <w:pStyle w:val="NoSpacing"/>
              <w:rPr>
                <w:rFonts w:ascii="Arial Narrow" w:hAnsi="Arial Narrow" w:cs="Times New Roman"/>
                <w:b/>
                <w:color w:val="FF0000"/>
                <w:sz w:val="20"/>
                <w:szCs w:val="20"/>
                <w14:ligatures w14:val="standardContextual"/>
              </w:rPr>
            </w:pPr>
            <w:r w:rsidRPr="007D4E4D">
              <w:rPr>
                <w:rFonts w:ascii="Arial Narrow" w:hAnsi="Arial Narrow" w:cs="Times New Roman"/>
                <w:b/>
                <w:color w:val="FF0000"/>
                <w:sz w:val="20"/>
                <w:szCs w:val="20"/>
                <w14:ligatures w14:val="standardContextual"/>
              </w:rPr>
              <w:t>Belirli gün ve haftalarla ilgili eserler</w:t>
            </w:r>
            <w:r w:rsidR="007D4E4D">
              <w:rPr>
                <w:rFonts w:ascii="Arial Narrow" w:hAnsi="Arial Narrow" w:cs="Times New Roman"/>
                <w:color w:val="FF0000"/>
                <w:sz w:val="20"/>
                <w:szCs w:val="20"/>
                <w14:ligatures w14:val="standardContextual"/>
              </w:rPr>
              <w:t xml:space="preserve"> - </w:t>
            </w:r>
            <w:r w:rsidRPr="00D005D7" w:rsidR="00D005D7">
              <w:rPr>
                <w:rFonts w:ascii="Arial Narrow" w:hAnsi="Arial Narrow" w:cs="Times New Roman"/>
                <w:b/>
                <w:color w:val="FF0000"/>
                <w:sz w:val="20"/>
                <w:szCs w:val="20"/>
                <w14:ligatures w14:val="standardContextual"/>
              </w:rPr>
              <w:t>CUMHURİYET MARŞI</w:t>
            </w:r>
          </w:p>
        </w:tc>
      </w:tr>
      <w:tr w14:paraId="0B8F7AD5"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5E8A841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4" w:type="pct"/>
            <w:gridSpan w:val="3"/>
            <w:shd w:val="clear" w:color="auto" w:fill="FFFFFF" w:themeFill="background1"/>
            <w:tcMar>
              <w:top w:w="28" w:type="dxa"/>
              <w:bottom w:w="28" w:type="dxa"/>
            </w:tcMar>
            <w:vAlign w:val="center"/>
          </w:tcPr>
          <w:p w:rsidR="00D005D7" w:rsidRPr="00D005D7" w:rsidP="00D005D7" w14:paraId="5DFA456B" w14:textId="77777777">
            <w:pPr>
              <w:pStyle w:val="NoSpacing"/>
              <w:rPr>
                <w:rFonts w:ascii="Arial Narrow" w:hAnsi="Arial Narrow" w:cs="Times New Roman"/>
                <w:b/>
                <w:sz w:val="20"/>
                <w:szCs w:val="20"/>
                <w14:ligatures w14:val="standardContextual"/>
              </w:rPr>
            </w:pPr>
            <w:r w:rsidRPr="00D005D7">
              <w:rPr>
                <w:rFonts w:ascii="Arial Narrow" w:hAnsi="Arial Narrow" w:cs="Times New Roman"/>
                <w:b/>
                <w:sz w:val="20"/>
                <w:szCs w:val="20"/>
                <w14:ligatures w14:val="standardContextual"/>
              </w:rPr>
              <w:t>MÜZ.2.1.4. Belirli gün ve haftalarla ilgili eserleri söyleyebilme</w:t>
            </w:r>
          </w:p>
          <w:p w:rsidR="00D005D7" w:rsidRPr="00D005D7" w:rsidP="00D005D7" w14:paraId="47A91E88" w14:textId="62802F05">
            <w:pPr>
              <w:pStyle w:val="NoSpacing"/>
              <w:rPr>
                <w:rFonts w:ascii="Arial Narrow" w:hAnsi="Arial Narrow" w:cs="Times New Roman"/>
                <w:sz w:val="20"/>
                <w:szCs w:val="20"/>
                <w14:ligatures w14:val="standardContextual"/>
              </w:rPr>
            </w:pPr>
            <w:r w:rsidRPr="00D005D7">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D005D7">
              <w:rPr>
                <w:rFonts w:ascii="Arial Narrow" w:hAnsi="Arial Narrow" w:cs="Times New Roman"/>
                <w:sz w:val="20"/>
                <w:szCs w:val="20"/>
                <w14:ligatures w14:val="standardContextual"/>
              </w:rPr>
              <w:t>b) Uygun söyleme tekniklerini kullanır.</w:t>
            </w:r>
          </w:p>
          <w:p w:rsidR="00F33C4F" w:rsidRPr="005E002F" w:rsidP="00D005D7" w14:paraId="4D0D1FF3" w14:textId="3E05188E">
            <w:pPr>
              <w:pStyle w:val="NoSpacing"/>
              <w:rPr>
                <w:rFonts w:ascii="Arial Narrow" w:hAnsi="Arial Narrow" w:cs="Times New Roman"/>
                <w:sz w:val="20"/>
                <w:szCs w:val="20"/>
              </w:rPr>
            </w:pPr>
            <w:r w:rsidRPr="00D005D7">
              <w:rPr>
                <w:rFonts w:ascii="Arial Narrow" w:hAnsi="Arial Narrow" w:cs="Times New Roman"/>
                <w:sz w:val="20"/>
                <w:szCs w:val="20"/>
                <w14:ligatures w14:val="standardContextual"/>
              </w:rPr>
              <w:t>c) Eserin müziksel bileşenlerini uygular.</w:t>
            </w:r>
          </w:p>
        </w:tc>
      </w:tr>
      <w:tr w14:paraId="5A60EDEE"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1A67F0C8"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4" w:type="pct"/>
            <w:gridSpan w:val="3"/>
            <w:shd w:val="clear" w:color="auto" w:fill="FFFFFF" w:themeFill="background1"/>
            <w:tcMar>
              <w:top w:w="28" w:type="dxa"/>
              <w:bottom w:w="28" w:type="dxa"/>
            </w:tcMar>
            <w:vAlign w:val="center"/>
          </w:tcPr>
          <w:p w:rsidR="00F33C4F" w:rsidRPr="005E002F" w:rsidP="00F33C4F" w14:paraId="208CF35D"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2BEA80D9" w14:textId="77777777" w:rsidTr="00F33C4F">
        <w:tblPrEx>
          <w:tblW w:w="5000" w:type="pct"/>
          <w:tblInd w:w="132" w:type="dxa"/>
          <w:shd w:val="clear" w:color="auto" w:fill="FFFFFF" w:themeFill="background1"/>
          <w:tblLayout w:type="fixed"/>
          <w:tblLook w:val="04A0"/>
        </w:tblPrEx>
        <w:trPr>
          <w:trHeight w:val="318"/>
        </w:trPr>
        <w:tc>
          <w:tcPr>
            <w:tcW w:w="1078" w:type="pct"/>
            <w:shd w:val="clear" w:color="auto" w:fill="FFFFFF" w:themeFill="background1"/>
            <w:tcMar>
              <w:top w:w="28" w:type="dxa"/>
              <w:bottom w:w="28" w:type="dxa"/>
            </w:tcMar>
            <w:vAlign w:val="center"/>
          </w:tcPr>
          <w:p w:rsidR="00F33C4F" w:rsidRPr="005E002F" w:rsidP="00F33C4F" w14:paraId="5394B7AD"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4" w:type="pct"/>
            <w:gridSpan w:val="3"/>
            <w:shd w:val="clear" w:color="auto" w:fill="FFFFFF" w:themeFill="background1"/>
            <w:tcMar>
              <w:top w:w="28" w:type="dxa"/>
              <w:bottom w:w="28" w:type="dxa"/>
            </w:tcMar>
            <w:vAlign w:val="center"/>
          </w:tcPr>
          <w:p w:rsidR="00F33C4F" w:rsidRPr="005E002F" w:rsidP="00F33C4F" w14:paraId="0B573720"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D3AD772"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33C4F" w:rsidRPr="005E002F" w:rsidP="00F33C4F" w14:paraId="5E5DBD7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2B99CA8"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6568205B"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84" w:type="pct"/>
            <w:gridSpan w:val="3"/>
            <w:shd w:val="clear" w:color="auto" w:fill="FFFFFF" w:themeFill="background1"/>
            <w:tcMar>
              <w:top w:w="28" w:type="dxa"/>
              <w:bottom w:w="28" w:type="dxa"/>
            </w:tcMar>
            <w:vAlign w:val="center"/>
          </w:tcPr>
          <w:p w:rsidR="00F33C4F" w:rsidRPr="005E002F" w:rsidP="00F33C4F" w14:paraId="66AE2B22"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0D3A4895" w14:textId="77777777" w:rsidTr="00F33C4F">
        <w:tblPrEx>
          <w:tblW w:w="5000" w:type="pct"/>
          <w:tblInd w:w="132" w:type="dxa"/>
          <w:shd w:val="clear" w:color="auto" w:fill="FFFFFF" w:themeFill="background1"/>
          <w:tblLayout w:type="fixed"/>
          <w:tblLook w:val="04A0"/>
        </w:tblPrEx>
        <w:trPr>
          <w:trHeight w:val="156"/>
        </w:trPr>
        <w:tc>
          <w:tcPr>
            <w:tcW w:w="1078" w:type="pct"/>
            <w:shd w:val="clear" w:color="auto" w:fill="FFFFFF" w:themeFill="background1"/>
            <w:tcMar>
              <w:top w:w="28" w:type="dxa"/>
              <w:bottom w:w="28" w:type="dxa"/>
            </w:tcMar>
            <w:vAlign w:val="center"/>
          </w:tcPr>
          <w:p w:rsidR="00F33C4F" w:rsidRPr="005E002F" w:rsidP="00F33C4F" w14:paraId="65BBA2A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4" w:type="pct"/>
            <w:gridSpan w:val="3"/>
            <w:shd w:val="clear" w:color="auto" w:fill="FFFFFF" w:themeFill="background1"/>
            <w:tcMar>
              <w:top w:w="28" w:type="dxa"/>
              <w:bottom w:w="28" w:type="dxa"/>
            </w:tcMar>
            <w:vAlign w:val="center"/>
          </w:tcPr>
          <w:p w:rsidR="00F33C4F" w:rsidRPr="005E002F" w:rsidP="00F33C4F" w14:paraId="6A5D029E"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7FC5DDA9"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0FFF462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4" w:type="pct"/>
            <w:gridSpan w:val="3"/>
            <w:shd w:val="clear" w:color="auto" w:fill="FFFFFF" w:themeFill="background1"/>
            <w:tcMar>
              <w:top w:w="28" w:type="dxa"/>
              <w:bottom w:w="28" w:type="dxa"/>
            </w:tcMar>
            <w:vAlign w:val="center"/>
          </w:tcPr>
          <w:p w:rsidR="00F33C4F" w:rsidRPr="005E002F" w:rsidP="00F33C4F" w14:paraId="4F33580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A2A6635" w14:textId="77777777" w:rsidTr="00F33C4F">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F33C4F" w:rsidRPr="005E002F" w:rsidP="00F33C4F" w14:paraId="64D58EA9"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4" w:type="pct"/>
            <w:gridSpan w:val="3"/>
            <w:shd w:val="clear" w:color="auto" w:fill="FFFFFF" w:themeFill="background1"/>
            <w:tcMar>
              <w:top w:w="28" w:type="dxa"/>
              <w:bottom w:w="28" w:type="dxa"/>
            </w:tcMar>
            <w:vAlign w:val="center"/>
          </w:tcPr>
          <w:p w:rsidR="00F33C4F" w:rsidRPr="005E002F" w:rsidP="00F33C4F" w14:paraId="6FCEC361"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B708592" w14:textId="77777777" w:rsidTr="00F33C4F">
        <w:tblPrEx>
          <w:tblW w:w="5000" w:type="pct"/>
          <w:tblInd w:w="132" w:type="dxa"/>
          <w:shd w:val="clear" w:color="auto" w:fill="FFFFFF" w:themeFill="background1"/>
          <w:tblLayout w:type="fixed"/>
          <w:tblLook w:val="04A0"/>
        </w:tblPrEx>
        <w:trPr>
          <w:trHeight w:val="252"/>
        </w:trPr>
        <w:tc>
          <w:tcPr>
            <w:tcW w:w="1078" w:type="pct"/>
            <w:shd w:val="clear" w:color="auto" w:fill="FFFFFF" w:themeFill="background1"/>
            <w:tcMar>
              <w:top w:w="28" w:type="dxa"/>
              <w:bottom w:w="28" w:type="dxa"/>
            </w:tcMar>
            <w:vAlign w:val="center"/>
          </w:tcPr>
          <w:p w:rsidR="00F33C4F" w:rsidRPr="005E002F" w:rsidP="00F33C4F" w14:paraId="779FF6C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4" w:type="pct"/>
            <w:gridSpan w:val="3"/>
            <w:shd w:val="clear" w:color="auto" w:fill="FFFFFF" w:themeFill="background1"/>
            <w:tcMar>
              <w:top w:w="28" w:type="dxa"/>
              <w:bottom w:w="28" w:type="dxa"/>
            </w:tcMar>
            <w:vAlign w:val="center"/>
          </w:tcPr>
          <w:p w:rsidR="00F33C4F" w:rsidRPr="005E002F" w:rsidP="00F33C4F" w14:paraId="4ECA8C2D"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2ADDAF95" w14:textId="77777777" w:rsidTr="00F33C4F">
        <w:tblPrEx>
          <w:tblW w:w="5000" w:type="pct"/>
          <w:tblInd w:w="132" w:type="dxa"/>
          <w:shd w:val="clear" w:color="auto" w:fill="FFFFFF" w:themeFill="background1"/>
          <w:tblLayout w:type="fixed"/>
          <w:tblLook w:val="04A0"/>
        </w:tblPrEx>
        <w:trPr>
          <w:trHeight w:val="185"/>
        </w:trPr>
        <w:tc>
          <w:tcPr>
            <w:tcW w:w="1078" w:type="pct"/>
            <w:shd w:val="clear" w:color="auto" w:fill="FFFFFF" w:themeFill="background1"/>
            <w:tcMar>
              <w:top w:w="28" w:type="dxa"/>
              <w:bottom w:w="28" w:type="dxa"/>
            </w:tcMar>
            <w:vAlign w:val="center"/>
          </w:tcPr>
          <w:p w:rsidR="00F33C4F" w:rsidRPr="005E002F" w:rsidP="00F33C4F" w14:paraId="36C1091B"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4" w:type="pct"/>
            <w:gridSpan w:val="3"/>
            <w:shd w:val="clear" w:color="auto" w:fill="FFFFFF" w:themeFill="background1"/>
            <w:tcMar>
              <w:top w:w="28" w:type="dxa"/>
              <w:bottom w:w="28" w:type="dxa"/>
            </w:tcMar>
            <w:vAlign w:val="center"/>
          </w:tcPr>
          <w:p w:rsidR="00F33C4F" w:rsidRPr="005E002F" w:rsidP="00F33C4F" w14:paraId="26872D32"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0F1767BD" w14:textId="77777777" w:rsidTr="00F33C4F">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F33C4F" w:rsidRPr="005E002F" w:rsidP="00F33C4F" w14:paraId="15A5A77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75D3C21" w14:textId="77777777" w:rsidTr="00F33C4F">
        <w:tblPrEx>
          <w:tblW w:w="5000" w:type="pct"/>
          <w:tblInd w:w="132" w:type="dxa"/>
          <w:shd w:val="clear" w:color="auto" w:fill="FFFFFF" w:themeFill="background1"/>
          <w:tblLayout w:type="fixed"/>
          <w:tblLook w:val="04A0"/>
        </w:tblPrEx>
        <w:trPr>
          <w:trHeight w:val="760"/>
        </w:trPr>
        <w:tc>
          <w:tcPr>
            <w:tcW w:w="1078" w:type="pct"/>
            <w:shd w:val="clear" w:color="auto" w:fill="FFFFFF" w:themeFill="background1"/>
            <w:tcMar>
              <w:top w:w="28" w:type="dxa"/>
              <w:bottom w:w="28" w:type="dxa"/>
            </w:tcMar>
            <w:vAlign w:val="center"/>
          </w:tcPr>
          <w:p w:rsidR="00F33C4F" w:rsidRPr="005E002F" w:rsidP="00F33C4F" w14:paraId="0FF384C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4" w:type="pct"/>
            <w:gridSpan w:val="3"/>
            <w:shd w:val="clear" w:color="auto" w:fill="FFFFFF" w:themeFill="background1"/>
            <w:tcMar>
              <w:top w:w="28" w:type="dxa"/>
              <w:bottom w:w="28" w:type="dxa"/>
            </w:tcMar>
            <w:vAlign w:val="center"/>
          </w:tcPr>
          <w:p w:rsidR="00F33C4F" w:rsidRPr="005E002F" w:rsidP="00F33C4F" w14:paraId="0C393B82" w14:textId="16535994">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0D13A4">
              <w:rPr>
                <w:rFonts w:ascii="Arial Narrow" w:hAnsi="Arial Narrow" w:cs="Barlow-Medium"/>
                <w:b/>
                <w:sz w:val="20"/>
                <w:szCs w:val="20"/>
                <w14:ligatures w14:val="standardContextual"/>
              </w:rPr>
              <w:t>36-37</w:t>
            </w:r>
            <w:r w:rsidRPr="005E002F">
              <w:rPr>
                <w:rFonts w:ascii="Arial Narrow" w:hAnsi="Arial Narrow" w:cs="Barlow-Medium"/>
                <w:sz w:val="20"/>
                <w:szCs w:val="20"/>
                <w14:ligatures w14:val="standardContextual"/>
              </w:rPr>
              <w:t xml:space="preserve"> etkinlikler yaptırılır.</w:t>
            </w:r>
          </w:p>
          <w:p w:rsidR="007F5D82" w:rsidRPr="0054614C" w:rsidP="007F5D82" w14:paraId="00C71686"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4614C">
              <w:rPr>
                <w:rFonts w:ascii="Arial Narrow" w:hAnsi="Arial Narrow" w:cs="Barlow-Medium"/>
                <w:sz w:val="20"/>
                <w:szCs w:val="20"/>
                <w14:ligatures w14:val="standardContextual"/>
              </w:rPr>
              <w:t>Öğrencilerin millî kimliklerini tanımalarına olanak sağlayacak belirli gün ve haftaları konu</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alan (örneğin Atatürk ve 29 Ekim Cumhuriyet Bayramı’nı içeren) şarkı, türkü ve marş türlerinde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söyleyecekleri eser(ler)i dikkatle dinlemeleri istenir (D11.2, D14.3, D19.2, SAB9, E3.2).</w:t>
            </w:r>
          </w:p>
          <w:p w:rsidR="007F5D82" w:rsidRPr="0054614C" w:rsidP="007F5D82" w14:paraId="70B7B1EC"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Bu tema içerisinde belirli gün ve haftalara denk gelen önemli günlerde farklı eserlerle,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farklı etkinlikler yaptırılır. Öğrencilerin bedenlerini şarkı söylemeye hazır hâle getirmeleri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için “otururken veya ayakta; ayakların omuz hizasında açılarak vücudun dengeli ve dik bir</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durması” gerektiği söylenir. Bu duruş öğretmen tarafından gösterilir ve omurga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sağlığı bakımından önemine dikkat çekilir (D13.4). Daha sonra öğrencilerden bedenlerini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söylemeye hazır hâle getirmeleri istenir. Ardından eserin sözleri önce öğretmen tarafından</w:t>
            </w:r>
          </w:p>
          <w:p w:rsidR="007F5D82" w:rsidP="007F5D82" w14:paraId="5231A11F" w14:textId="77777777">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 xml:space="preserve">söylenir ve öğrencilerin tekrar etmeleri istenir. </w:t>
            </w:r>
          </w:p>
          <w:p w:rsidR="007F5D82" w:rsidRPr="0054614C" w:rsidP="007F5D82" w14:paraId="54FF0757"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4614C">
              <w:rPr>
                <w:rFonts w:ascii="Arial Narrow" w:hAnsi="Arial Narrow" w:cs="Barlow-Medium"/>
                <w:sz w:val="20"/>
                <w:szCs w:val="20"/>
                <w14:ligatures w14:val="standardContextual"/>
              </w:rPr>
              <w:t>Sözlerin tekrar edilmesinden sonra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öğrencilere şarkının nefes yerleri söylenir ve öğrencilerin doğru nefes yerlerinde nefes almaları</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sağlanır. Bu sırada eseri grup arkadaşları ile söylemeleri için öğrenciler cesaretlendirilir</w:t>
            </w:r>
          </w:p>
          <w:p w:rsidR="007F5D82" w:rsidRPr="0054614C" w:rsidP="007F5D82" w14:paraId="56C96FB8" w14:textId="77777777">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ve onlardan belirli gün ve haftalarla ilgili söylenen eserin ruhunu (coşku, hüzün vb.)</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 xml:space="preserve">yansıtmaları beklenir (E1.5). </w:t>
            </w: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Son olarak, öğrencilerden eserleri grup olarak seslendirirken</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iş birliği içinde, doğru duruşla, nefes yerlerine odaklanarak ve müziksel bileşenlere uygun</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söylemeleri istenir (SDB2.1, SDB2.2, E1.4, E3.2, D3.4, D4.1, OB9). Ayrıca eserin ritmik</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yapısına ya da anlatımına uygun bedensel hareketler bireysel ve grup olarak yapılabilir.</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Bu beceriye yönelik bireysel değerlendirmeler; dereceli puanlama anahtarı, gözlem formu,</w:t>
            </w:r>
          </w:p>
          <w:p w:rsidR="00F33C4F" w:rsidRPr="005E002F" w:rsidP="007F5D82" w14:paraId="28F12D22" w14:textId="08CFBAE4">
            <w:pPr>
              <w:pStyle w:val="NoSpacing"/>
              <w:rPr>
                <w:rFonts w:ascii="Arial Narrow" w:eastAsia="Calibri" w:hAnsi="Arial Narrow" w:cs="Times New Roman"/>
                <w:sz w:val="20"/>
                <w:szCs w:val="20"/>
                <w14:ligatures w14:val="standardContextual"/>
              </w:rPr>
            </w:pPr>
            <w:r w:rsidRPr="0054614C">
              <w:rPr>
                <w:rFonts w:ascii="Arial Narrow" w:hAnsi="Arial Narrow" w:cs="Barlow-Medium"/>
                <w:sz w:val="20"/>
                <w:szCs w:val="20"/>
                <w14:ligatures w14:val="standardContextual"/>
              </w:rPr>
              <w:t>kontrol listesi gibi araçlardan biriyle yapılabilir.</w:t>
            </w:r>
          </w:p>
        </w:tc>
      </w:tr>
      <w:tr w14:paraId="37DD9F53" w14:textId="77777777" w:rsidTr="00F33C4F">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33C4F" w:rsidRPr="005E002F" w:rsidP="00F33C4F" w14:paraId="5ED8A27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25F6052D" w14:textId="77777777" w:rsidTr="00F33C4F">
        <w:tblPrEx>
          <w:tblW w:w="5000" w:type="pct"/>
          <w:tblInd w:w="132" w:type="dxa"/>
          <w:shd w:val="clear" w:color="auto" w:fill="FFFFFF" w:themeFill="background1"/>
          <w:tblLayout w:type="fixed"/>
          <w:tblLook w:val="04A0"/>
        </w:tblPrEx>
        <w:trPr>
          <w:trHeight w:val="438"/>
        </w:trPr>
        <w:tc>
          <w:tcPr>
            <w:tcW w:w="1078" w:type="pct"/>
            <w:shd w:val="clear" w:color="auto" w:fill="FFFFFF" w:themeFill="background1"/>
            <w:tcMar>
              <w:top w:w="28" w:type="dxa"/>
              <w:bottom w:w="28" w:type="dxa"/>
            </w:tcMar>
            <w:vAlign w:val="center"/>
          </w:tcPr>
          <w:p w:rsidR="00F33C4F" w:rsidRPr="005E002F" w:rsidP="00F33C4F" w14:paraId="4C3602CD"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4" w:type="pct"/>
            <w:gridSpan w:val="3"/>
            <w:shd w:val="clear" w:color="auto" w:fill="FFFFFF" w:themeFill="background1"/>
            <w:tcMar>
              <w:top w:w="28" w:type="dxa"/>
              <w:bottom w:w="28" w:type="dxa"/>
            </w:tcMar>
            <w:vAlign w:val="center"/>
          </w:tcPr>
          <w:p w:rsidR="00F33C4F" w:rsidRPr="005E002F" w:rsidP="00D005D7" w14:paraId="4F164F88" w14:textId="721BF136">
            <w:pPr>
              <w:pStyle w:val="NoSpacing"/>
              <w:rPr>
                <w:rFonts w:ascii="Arial Narrow" w:hAnsi="Arial Narrow" w:cs="Times New Roman"/>
                <w:sz w:val="20"/>
                <w:szCs w:val="20"/>
              </w:rPr>
            </w:pPr>
            <w:r w:rsidRPr="006E1288">
              <w:rPr>
                <w:rFonts w:ascii="Arial Narrow" w:hAnsi="Arial Narrow" w:cs="Times New Roman"/>
                <w:sz w:val="20"/>
                <w:szCs w:val="20"/>
              </w:rPr>
              <w:t>Belirli gün ve haftalarla ilgili eserler oluşturmaları ve söylemeleri</w:t>
            </w:r>
            <w:r>
              <w:rPr>
                <w:rFonts w:ascii="Arial Narrow" w:hAnsi="Arial Narrow" w:cs="Times New Roman"/>
                <w:sz w:val="20"/>
                <w:szCs w:val="20"/>
              </w:rPr>
              <w:t xml:space="preserve"> </w:t>
            </w:r>
            <w:r w:rsidRPr="006E1288">
              <w:rPr>
                <w:rFonts w:ascii="Arial Narrow" w:hAnsi="Arial Narrow" w:cs="Times New Roman"/>
                <w:sz w:val="20"/>
                <w:szCs w:val="20"/>
              </w:rPr>
              <w:t>istenebilir. 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 xml:space="preserve">yapılarına uygun olarak solo ya da küçük gruplar hâlinde söylemeleri istenebilir. </w:t>
            </w:r>
          </w:p>
        </w:tc>
      </w:tr>
      <w:tr w14:paraId="4C98980B" w14:textId="77777777" w:rsidTr="00F33C4F">
        <w:tblPrEx>
          <w:tblW w:w="5000" w:type="pct"/>
          <w:tblInd w:w="132" w:type="dxa"/>
          <w:shd w:val="clear" w:color="auto" w:fill="FFFFFF" w:themeFill="background1"/>
          <w:tblLayout w:type="fixed"/>
          <w:tblLook w:val="04A0"/>
        </w:tblPrEx>
        <w:trPr>
          <w:trHeight w:val="319"/>
        </w:trPr>
        <w:tc>
          <w:tcPr>
            <w:tcW w:w="1078" w:type="pct"/>
            <w:shd w:val="clear" w:color="auto" w:fill="FFFFFF" w:themeFill="background1"/>
            <w:tcMar>
              <w:top w:w="28" w:type="dxa"/>
              <w:bottom w:w="28" w:type="dxa"/>
            </w:tcMar>
            <w:vAlign w:val="center"/>
          </w:tcPr>
          <w:p w:rsidR="00F33C4F" w:rsidRPr="005E002F" w:rsidP="00F33C4F" w14:paraId="6A3150F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4" w:type="pct"/>
            <w:gridSpan w:val="3"/>
            <w:shd w:val="clear" w:color="auto" w:fill="FFFFFF" w:themeFill="background1"/>
            <w:tcMar>
              <w:top w:w="28" w:type="dxa"/>
              <w:bottom w:w="28" w:type="dxa"/>
            </w:tcMar>
            <w:vAlign w:val="center"/>
          </w:tcPr>
          <w:p w:rsidR="00F33C4F" w:rsidRPr="005E002F" w:rsidP="00D005D7" w14:paraId="7940F8E0" w14:textId="664C9FF5">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sidR="00D005D7">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sidR="00D005D7">
              <w:rPr>
                <w:rFonts w:ascii="Arial Narrow" w:hAnsi="Arial Narrow" w:cs="Barlow-Light"/>
                <w:sz w:val="20"/>
                <w:szCs w:val="20"/>
                <w14:ligatures w14:val="standardContextual"/>
              </w:rPr>
              <w:t>.</w:t>
            </w:r>
          </w:p>
        </w:tc>
      </w:tr>
    </w:tbl>
    <w:p w:rsidR="004A46DD" w:rsidRPr="005E002F" w:rsidP="00DD6080" w14:paraId="265F57B8" w14:textId="362AC31A">
      <w:pPr>
        <w:pStyle w:val="NoSpacing"/>
        <w:rPr>
          <w:rFonts w:ascii="Arial Narrow" w:hAnsi="Arial Narrow"/>
          <w:sz w:val="20"/>
          <w:szCs w:val="20"/>
        </w:rPr>
      </w:pPr>
    </w:p>
    <w:p w:rsidR="00DD6080" w:rsidRPr="005E002F" w:rsidP="00DD6080" w14:paraId="56802E73" w14:textId="1C93821D">
      <w:pPr>
        <w:pStyle w:val="NoSpacing"/>
        <w:rPr>
          <w:rFonts w:ascii="Arial Narrow" w:hAnsi="Arial Narrow"/>
          <w:sz w:val="20"/>
          <w:szCs w:val="20"/>
        </w:rPr>
      </w:pPr>
    </w:p>
    <w:p w:rsidR="00D41B9D" w:rsidRPr="005E002F" w:rsidP="00DD6080" w14:paraId="2570CD3D" w14:textId="56E15D9D">
      <w:pPr>
        <w:pStyle w:val="NoSpacing"/>
        <w:rPr>
          <w:rFonts w:ascii="Arial Narrow" w:hAnsi="Arial Narrow"/>
          <w:sz w:val="20"/>
          <w:szCs w:val="20"/>
        </w:rPr>
      </w:pPr>
    </w:p>
    <w:p w:rsidR="007B5ED0" w:rsidP="00DD6080" w14:paraId="1ED13AF6" w14:textId="24A158A4">
      <w:pPr>
        <w:pStyle w:val="NoSpacing"/>
        <w:rPr>
          <w:rFonts w:ascii="Arial Narrow" w:hAnsi="Arial Narrow"/>
          <w:sz w:val="20"/>
          <w:szCs w:val="20"/>
        </w:rPr>
      </w:pPr>
    </w:p>
    <w:p w:rsidR="00D005D7" w:rsidP="00DD6080" w14:paraId="5CD24EDD" w14:textId="0B285279">
      <w:pPr>
        <w:pStyle w:val="NoSpacing"/>
        <w:rPr>
          <w:rFonts w:ascii="Arial Narrow" w:hAnsi="Arial Narrow"/>
          <w:sz w:val="20"/>
          <w:szCs w:val="20"/>
        </w:rPr>
      </w:pPr>
    </w:p>
    <w:p w:rsidR="00D005D7" w:rsidP="00DD6080" w14:paraId="24F0ABCC" w14:textId="3FFB81A8">
      <w:pPr>
        <w:pStyle w:val="NoSpacing"/>
        <w:rPr>
          <w:rFonts w:ascii="Arial Narrow" w:hAnsi="Arial Narrow"/>
          <w:sz w:val="20"/>
          <w:szCs w:val="20"/>
        </w:rPr>
      </w:pPr>
    </w:p>
    <w:p w:rsidR="00D005D7" w:rsidP="00DD6080" w14:paraId="2EA9EDFD" w14:textId="481BC239">
      <w:pPr>
        <w:pStyle w:val="NoSpacing"/>
        <w:rPr>
          <w:rFonts w:ascii="Arial Narrow" w:hAnsi="Arial Narrow"/>
          <w:sz w:val="20"/>
          <w:szCs w:val="20"/>
        </w:rPr>
      </w:pPr>
    </w:p>
    <w:p w:rsidR="00D005D7" w:rsidP="00DD6080" w14:paraId="6BF6F133" w14:textId="7B903253">
      <w:pPr>
        <w:pStyle w:val="NoSpacing"/>
        <w:rPr>
          <w:rFonts w:ascii="Arial Narrow" w:hAnsi="Arial Narrow"/>
          <w:sz w:val="20"/>
          <w:szCs w:val="20"/>
        </w:rPr>
      </w:pPr>
    </w:p>
    <w:p w:rsidR="00D005D7" w:rsidP="00DD6080" w14:paraId="65E7A3A5" w14:textId="027DD6C6">
      <w:pPr>
        <w:pStyle w:val="NoSpacing"/>
        <w:rPr>
          <w:rFonts w:ascii="Arial Narrow" w:hAnsi="Arial Narrow"/>
          <w:sz w:val="20"/>
          <w:szCs w:val="20"/>
        </w:rPr>
      </w:pPr>
    </w:p>
    <w:p w:rsidR="007B5ED0" w:rsidRPr="005E002F" w:rsidP="00DD6080" w14:paraId="48CF1CD2" w14:textId="77777777">
      <w:pPr>
        <w:pStyle w:val="NoSpacing"/>
        <w:rPr>
          <w:rFonts w:ascii="Arial Narrow" w:hAnsi="Arial Narrow"/>
          <w:sz w:val="20"/>
          <w:szCs w:val="20"/>
        </w:rPr>
      </w:pPr>
    </w:p>
    <w:sectPr w:rsidSect="00114DCB">
      <w:pgSz w:w="11906" w:h="16838"/>
      <w:pgMar w:top="709" w:right="567" w:bottom="284" w:left="567"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